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00A" w:rsidRPr="0009400A" w:rsidRDefault="00337A26" w:rsidP="00337A26">
      <w:pPr>
        <w:ind w:firstLineChars="900" w:firstLine="2160"/>
        <w:jc w:val="left"/>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noProof/>
          <w:sz w:val="24"/>
          <w:szCs w:val="24"/>
        </w:rPr>
        <w:drawing>
          <wp:anchor distT="0" distB="0" distL="114300" distR="114300" simplePos="0" relativeHeight="251661312" behindDoc="0" locked="0" layoutInCell="0" allowOverlap="1" wp14:anchorId="7604837B" wp14:editId="2634F9AD">
            <wp:simplePos x="0" y="0"/>
            <wp:positionH relativeFrom="column">
              <wp:posOffset>-19050</wp:posOffset>
            </wp:positionH>
            <wp:positionV relativeFrom="paragraph">
              <wp:posOffset>-19050</wp:posOffset>
            </wp:positionV>
            <wp:extent cx="1028700" cy="762000"/>
            <wp:effectExtent l="0" t="0" r="0" b="0"/>
            <wp:wrapSquare wrapText="bothSides"/>
            <wp:docPr id="3" name="図 3" descr="C:\Users\k-kensa033\AppData\Local\Microsoft\Windows\Temporary Internet Files\Content.IE5\ZM83U0L0\lgf01a20130314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ensa033\AppData\Local\Microsoft\Windows\Temporary Internet Files\Content.IE5\ZM83U0L0\lgf01a201303141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00A" w:rsidRPr="0009400A">
        <w:rPr>
          <w:rFonts w:asciiTheme="majorEastAsia" w:eastAsiaTheme="majorEastAsia" w:hAnsiTheme="majorEastAsia" w:hint="eastAsia"/>
          <w:b/>
          <w:sz w:val="28"/>
          <w:szCs w:val="28"/>
        </w:rPr>
        <w:t>羅生門を守る会主催</w:t>
      </w:r>
    </w:p>
    <w:p w:rsidR="00EF097A" w:rsidRPr="00EF097A" w:rsidRDefault="0009400A" w:rsidP="00337A26">
      <w:pPr>
        <w:jc w:val="left"/>
        <w:rPr>
          <w:rFonts w:asciiTheme="majorEastAsia" w:eastAsiaTheme="majorEastAsia" w:hAnsiTheme="majorEastAsia"/>
          <w:sz w:val="40"/>
          <w:szCs w:val="40"/>
        </w:rPr>
      </w:pPr>
      <w:r w:rsidRPr="0009400A">
        <w:rPr>
          <w:rFonts w:asciiTheme="majorEastAsia" w:eastAsiaTheme="majorEastAsia" w:hAnsiTheme="majorEastAsia" w:hint="eastAsia"/>
          <w:color w:val="4F6228" w:themeColor="accent3" w:themeShade="80"/>
          <w:sz w:val="40"/>
          <w:szCs w:val="40"/>
        </w:rPr>
        <w:t xml:space="preserve">　</w:t>
      </w:r>
      <w:r w:rsidR="00337A26">
        <w:rPr>
          <w:rFonts w:asciiTheme="majorEastAsia" w:eastAsiaTheme="majorEastAsia" w:hAnsiTheme="majorEastAsia" w:hint="eastAsia"/>
          <w:color w:val="4F6228" w:themeColor="accent3" w:themeShade="80"/>
          <w:sz w:val="40"/>
          <w:szCs w:val="40"/>
        </w:rPr>
        <w:t xml:space="preserve">　</w:t>
      </w:r>
      <w:r w:rsidRPr="0009400A">
        <w:rPr>
          <w:rFonts w:asciiTheme="majorEastAsia" w:eastAsiaTheme="majorEastAsia" w:hAnsiTheme="majorEastAsia" w:hint="eastAsia"/>
          <w:color w:val="4F6228" w:themeColor="accent3" w:themeShade="80"/>
          <w:sz w:val="40"/>
          <w:szCs w:val="40"/>
          <w:shd w:val="pct15" w:color="auto" w:fill="FFFFFF"/>
        </w:rPr>
        <w:t xml:space="preserve">羅生門植物観察会　　</w:t>
      </w:r>
      <w:r w:rsidR="00EF097A" w:rsidRPr="0009400A">
        <w:rPr>
          <w:rFonts w:asciiTheme="majorEastAsia" w:eastAsiaTheme="majorEastAsia" w:hAnsiTheme="majorEastAsia" w:hint="eastAsia"/>
          <w:color w:val="4F6228" w:themeColor="accent3" w:themeShade="80"/>
          <w:sz w:val="40"/>
          <w:szCs w:val="40"/>
          <w:shd w:val="pct15" w:color="auto" w:fill="FFFFFF"/>
        </w:rPr>
        <w:t>開催要項</w:t>
      </w:r>
    </w:p>
    <w:p w:rsidR="00EF097A" w:rsidRPr="00EF097A" w:rsidRDefault="00EF097A">
      <w:pPr>
        <w:rPr>
          <w:rFonts w:asciiTheme="majorEastAsia" w:eastAsiaTheme="majorEastAsia" w:hAnsiTheme="majorEastAsia"/>
          <w:sz w:val="24"/>
          <w:szCs w:val="24"/>
        </w:rPr>
      </w:pPr>
    </w:p>
    <w:p w:rsidR="00EF097A" w:rsidRDefault="00EF097A">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EF097A">
        <w:rPr>
          <w:rFonts w:asciiTheme="majorEastAsia" w:eastAsiaTheme="majorEastAsia" w:hAnsiTheme="majorEastAsia" w:hint="eastAsia"/>
          <w:sz w:val="24"/>
          <w:szCs w:val="24"/>
        </w:rPr>
        <w:t>趣旨</w:t>
      </w:r>
    </w:p>
    <w:p w:rsidR="00C3249D" w:rsidRDefault="00EF097A" w:rsidP="00337A26">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地下の大洞窟が一部を残して陥没してできた「羅生門」は、国の天然記念物に指定されると</w:t>
      </w:r>
      <w:r w:rsidR="00C3249D">
        <w:rPr>
          <w:rFonts w:asciiTheme="majorEastAsia" w:eastAsiaTheme="majorEastAsia" w:hAnsiTheme="majorEastAsia" w:hint="eastAsia"/>
          <w:sz w:val="24"/>
          <w:szCs w:val="24"/>
        </w:rPr>
        <w:t>ともに日本の地質百選</w:t>
      </w:r>
      <w:r>
        <w:rPr>
          <w:rFonts w:asciiTheme="majorEastAsia" w:eastAsiaTheme="majorEastAsia" w:hAnsiTheme="majorEastAsia" w:hint="eastAsia"/>
          <w:sz w:val="24"/>
          <w:szCs w:val="24"/>
        </w:rPr>
        <w:t>にも指定され、</w:t>
      </w:r>
      <w:r w:rsidR="00C3249D">
        <w:rPr>
          <w:rFonts w:asciiTheme="majorEastAsia" w:eastAsiaTheme="majorEastAsia" w:hAnsiTheme="majorEastAsia" w:hint="eastAsia"/>
          <w:sz w:val="24"/>
          <w:szCs w:val="24"/>
        </w:rPr>
        <w:t>希少植物の宝庫と言われている。地元にいながらなかなか訪れることのない名勝と生息する貴重な植物を講師の説明を聞きながら観察する。また、地域の宝である「羅生門」を盛り上げるために羅生門をイメージして作曲したオリジナル太鼓を</w:t>
      </w:r>
      <w:r w:rsidR="0009400A">
        <w:rPr>
          <w:rFonts w:asciiTheme="majorEastAsia" w:eastAsiaTheme="majorEastAsia" w:hAnsiTheme="majorEastAsia" w:hint="eastAsia"/>
          <w:sz w:val="24"/>
          <w:szCs w:val="24"/>
        </w:rPr>
        <w:t>地元初</w:t>
      </w:r>
      <w:r w:rsidR="00C3249D">
        <w:rPr>
          <w:rFonts w:asciiTheme="majorEastAsia" w:eastAsiaTheme="majorEastAsia" w:hAnsiTheme="majorEastAsia" w:hint="eastAsia"/>
          <w:sz w:val="24"/>
          <w:szCs w:val="24"/>
        </w:rPr>
        <w:t>披露する。</w:t>
      </w:r>
    </w:p>
    <w:p w:rsidR="00C3249D" w:rsidRDefault="00C3249D" w:rsidP="00EF097A">
      <w:pPr>
        <w:ind w:left="480" w:hangingChars="200" w:hanging="480"/>
        <w:rPr>
          <w:rFonts w:asciiTheme="majorEastAsia" w:eastAsiaTheme="majorEastAsia" w:hAnsiTheme="majorEastAsia"/>
          <w:sz w:val="24"/>
          <w:szCs w:val="24"/>
        </w:rPr>
      </w:pPr>
    </w:p>
    <w:p w:rsidR="00C3249D" w:rsidRDefault="00C3249D" w:rsidP="00EF097A">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２．主催・共催・後援</w:t>
      </w:r>
    </w:p>
    <w:p w:rsidR="00C3249D" w:rsidRPr="00C3249D" w:rsidRDefault="00C3249D" w:rsidP="00EF097A">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（主催）羅生門を守る会（会長　藤井洋征）</w:t>
      </w:r>
    </w:p>
    <w:p w:rsidR="00EF097A" w:rsidRDefault="00C3249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（共催）草間台エコミュージアム推進協議会</w:t>
      </w:r>
      <w:r w:rsidR="00CC5858">
        <w:rPr>
          <w:rFonts w:asciiTheme="majorEastAsia" w:eastAsiaTheme="majorEastAsia" w:hAnsiTheme="majorEastAsia" w:hint="eastAsia"/>
          <w:sz w:val="24"/>
          <w:szCs w:val="24"/>
        </w:rPr>
        <w:t>・草間公民館</w:t>
      </w:r>
    </w:p>
    <w:p w:rsidR="00C3249D" w:rsidRDefault="00C3249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（後援）〔（一財）中国地方郵便局長協会〕</w:t>
      </w:r>
      <w:r w:rsidR="00CC5858">
        <w:rPr>
          <w:rFonts w:asciiTheme="majorEastAsia" w:eastAsiaTheme="majorEastAsia" w:hAnsiTheme="majorEastAsia" w:hint="eastAsia"/>
          <w:sz w:val="24"/>
          <w:szCs w:val="24"/>
        </w:rPr>
        <w:t>備中西地区新見第一部会郵便局</w:t>
      </w:r>
    </w:p>
    <w:p w:rsidR="00CC5858" w:rsidRDefault="00CC5858">
      <w:pPr>
        <w:rPr>
          <w:rFonts w:asciiTheme="majorEastAsia" w:eastAsiaTheme="majorEastAsia" w:hAnsiTheme="majorEastAsia"/>
          <w:sz w:val="24"/>
          <w:szCs w:val="24"/>
        </w:rPr>
      </w:pPr>
    </w:p>
    <w:p w:rsidR="00CC5858" w:rsidRDefault="00CC5858">
      <w:pPr>
        <w:rPr>
          <w:rFonts w:asciiTheme="majorEastAsia" w:eastAsiaTheme="majorEastAsia" w:hAnsiTheme="majorEastAsia"/>
          <w:sz w:val="24"/>
          <w:szCs w:val="24"/>
        </w:rPr>
      </w:pPr>
      <w:r>
        <w:rPr>
          <w:rFonts w:asciiTheme="majorEastAsia" w:eastAsiaTheme="majorEastAsia" w:hAnsiTheme="majorEastAsia" w:hint="eastAsia"/>
          <w:sz w:val="24"/>
          <w:szCs w:val="24"/>
        </w:rPr>
        <w:t>３．日時</w:t>
      </w:r>
    </w:p>
    <w:p w:rsidR="00CC5858" w:rsidRPr="0009400A" w:rsidRDefault="00CC5858">
      <w:pPr>
        <w:rPr>
          <w:rFonts w:asciiTheme="majorEastAsia" w:eastAsiaTheme="majorEastAsia" w:hAnsiTheme="majorEastAsia"/>
          <w:b/>
          <w:sz w:val="28"/>
          <w:szCs w:val="28"/>
          <w:u w:val="double"/>
        </w:rPr>
      </w:pPr>
      <w:r>
        <w:rPr>
          <w:rFonts w:asciiTheme="majorEastAsia" w:eastAsiaTheme="majorEastAsia" w:hAnsiTheme="majorEastAsia" w:hint="eastAsia"/>
          <w:sz w:val="24"/>
          <w:szCs w:val="24"/>
        </w:rPr>
        <w:t xml:space="preserve">　　　</w:t>
      </w:r>
      <w:r w:rsidRPr="0009400A">
        <w:rPr>
          <w:rFonts w:asciiTheme="majorEastAsia" w:eastAsiaTheme="majorEastAsia" w:hAnsiTheme="majorEastAsia" w:hint="eastAsia"/>
          <w:b/>
          <w:color w:val="FF0000"/>
          <w:sz w:val="28"/>
          <w:szCs w:val="28"/>
          <w:u w:val="double"/>
        </w:rPr>
        <w:t>平成２８年１１月６日（日）１３時３０分から１６時頃終了予定</w:t>
      </w:r>
    </w:p>
    <w:p w:rsidR="00CC5858" w:rsidRDefault="00CC5858">
      <w:pPr>
        <w:rPr>
          <w:rFonts w:asciiTheme="majorEastAsia" w:eastAsiaTheme="majorEastAsia" w:hAnsiTheme="majorEastAsia"/>
          <w:sz w:val="24"/>
          <w:szCs w:val="24"/>
        </w:rPr>
      </w:pPr>
    </w:p>
    <w:p w:rsidR="00CC5858" w:rsidRDefault="00CC5858">
      <w:pPr>
        <w:rPr>
          <w:rFonts w:asciiTheme="majorEastAsia" w:eastAsiaTheme="majorEastAsia" w:hAnsiTheme="majorEastAsia"/>
          <w:sz w:val="24"/>
          <w:szCs w:val="24"/>
        </w:rPr>
      </w:pPr>
      <w:r>
        <w:rPr>
          <w:rFonts w:asciiTheme="majorEastAsia" w:eastAsiaTheme="majorEastAsia" w:hAnsiTheme="majorEastAsia" w:hint="eastAsia"/>
          <w:sz w:val="24"/>
          <w:szCs w:val="24"/>
        </w:rPr>
        <w:t>４．会場等</w:t>
      </w:r>
    </w:p>
    <w:p w:rsidR="00CC5858" w:rsidRDefault="00CC585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新見市草間　「羅生門」及び駐車場</w:t>
      </w:r>
    </w:p>
    <w:p w:rsidR="00CC5858" w:rsidRDefault="00CC585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（雨天時）草間台エコミュージアムセンター（旧草間中学校）</w:t>
      </w:r>
    </w:p>
    <w:p w:rsidR="00157277" w:rsidRDefault="00157277">
      <w:pPr>
        <w:rPr>
          <w:rFonts w:asciiTheme="majorEastAsia" w:eastAsiaTheme="majorEastAsia" w:hAnsiTheme="majorEastAsia"/>
          <w:sz w:val="24"/>
          <w:szCs w:val="24"/>
        </w:rPr>
      </w:pPr>
    </w:p>
    <w:p w:rsidR="00157277" w:rsidRDefault="00337A26">
      <w:pPr>
        <w:rPr>
          <w:rFonts w:asciiTheme="majorEastAsia" w:eastAsiaTheme="majorEastAsia" w:hAnsiTheme="majorEastAsia"/>
          <w:sz w:val="24"/>
          <w:szCs w:val="24"/>
        </w:rPr>
      </w:pPr>
      <w:r>
        <w:rPr>
          <w:rFonts w:asciiTheme="majorEastAsia" w:eastAsiaTheme="majorEastAsia" w:hAnsiTheme="majorEastAsia" w:hint="eastAsia"/>
          <w:b/>
          <w:noProof/>
          <w:sz w:val="28"/>
          <w:szCs w:val="28"/>
        </w:rPr>
        <w:drawing>
          <wp:anchor distT="0" distB="0" distL="114300" distR="114300" simplePos="0" relativeHeight="251660288" behindDoc="0" locked="0" layoutInCell="0" allowOverlap="1" wp14:anchorId="7ABEF409" wp14:editId="0AA4F981">
            <wp:simplePos x="0" y="0"/>
            <wp:positionH relativeFrom="column">
              <wp:posOffset>4495800</wp:posOffset>
            </wp:positionH>
            <wp:positionV relativeFrom="paragraph">
              <wp:posOffset>57150</wp:posOffset>
            </wp:positionV>
            <wp:extent cx="1809750" cy="1805940"/>
            <wp:effectExtent l="0" t="0" r="0" b="381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花１.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0" cy="1805940"/>
                    </a:xfrm>
                    <a:prstGeom prst="rect">
                      <a:avLst/>
                    </a:prstGeom>
                  </pic:spPr>
                </pic:pic>
              </a:graphicData>
            </a:graphic>
            <wp14:sizeRelH relativeFrom="margin">
              <wp14:pctWidth>0</wp14:pctWidth>
            </wp14:sizeRelH>
            <wp14:sizeRelV relativeFrom="margin">
              <wp14:pctHeight>0</wp14:pctHeight>
            </wp14:sizeRelV>
          </wp:anchor>
        </w:drawing>
      </w:r>
      <w:r w:rsidR="00157277">
        <w:rPr>
          <w:rFonts w:asciiTheme="majorEastAsia" w:eastAsiaTheme="majorEastAsia" w:hAnsiTheme="majorEastAsia" w:hint="eastAsia"/>
          <w:sz w:val="24"/>
          <w:szCs w:val="24"/>
        </w:rPr>
        <w:t>５．講師</w:t>
      </w:r>
    </w:p>
    <w:p w:rsidR="00CC5858" w:rsidRDefault="0015727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倉敷市立自然史博物館　植物担当学芸員　　狩山俊吾先生</w:t>
      </w:r>
    </w:p>
    <w:p w:rsidR="00157277" w:rsidRDefault="00157277">
      <w:pPr>
        <w:rPr>
          <w:rFonts w:asciiTheme="majorEastAsia" w:eastAsiaTheme="majorEastAsia" w:hAnsiTheme="majorEastAsia"/>
          <w:sz w:val="24"/>
          <w:szCs w:val="24"/>
        </w:rPr>
      </w:pPr>
    </w:p>
    <w:p w:rsidR="00CC5858" w:rsidRDefault="00157277">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CC5858">
        <w:rPr>
          <w:rFonts w:asciiTheme="majorEastAsia" w:eastAsiaTheme="majorEastAsia" w:hAnsiTheme="majorEastAsia" w:hint="eastAsia"/>
          <w:sz w:val="24"/>
          <w:szCs w:val="24"/>
        </w:rPr>
        <w:t>．参加資格等</w:t>
      </w:r>
    </w:p>
    <w:p w:rsidR="00CC5858" w:rsidRDefault="00721CD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C5858">
        <w:rPr>
          <w:rFonts w:asciiTheme="majorEastAsia" w:eastAsiaTheme="majorEastAsia" w:hAnsiTheme="majorEastAsia" w:hint="eastAsia"/>
          <w:sz w:val="24"/>
          <w:szCs w:val="24"/>
        </w:rPr>
        <w:t>新見市内に在住の方</w:t>
      </w:r>
      <w:r w:rsidR="0009400A">
        <w:rPr>
          <w:rFonts w:asciiTheme="majorEastAsia" w:eastAsiaTheme="majorEastAsia" w:hAnsiTheme="majorEastAsia" w:hint="eastAsia"/>
          <w:sz w:val="24"/>
          <w:szCs w:val="24"/>
        </w:rPr>
        <w:t>、興味のある方</w:t>
      </w:r>
      <w:r w:rsidR="00CC5858">
        <w:rPr>
          <w:rFonts w:asciiTheme="majorEastAsia" w:eastAsiaTheme="majorEastAsia" w:hAnsiTheme="majorEastAsia" w:hint="eastAsia"/>
          <w:sz w:val="24"/>
          <w:szCs w:val="24"/>
        </w:rPr>
        <w:t>（小学生以上）</w:t>
      </w:r>
    </w:p>
    <w:p w:rsidR="00CC5858" w:rsidRDefault="00CC585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＊小学生の参加は保護者同伴を必須とする</w:t>
      </w:r>
    </w:p>
    <w:p w:rsidR="00CC5858" w:rsidRDefault="00CC585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参加費無料、直接現地へ集合できることとします</w:t>
      </w:r>
    </w:p>
    <w:p w:rsidR="00CC5858" w:rsidRDefault="00CC5858">
      <w:pPr>
        <w:rPr>
          <w:rFonts w:asciiTheme="majorEastAsia" w:eastAsiaTheme="majorEastAsia" w:hAnsiTheme="majorEastAsia"/>
          <w:sz w:val="24"/>
          <w:szCs w:val="24"/>
        </w:rPr>
      </w:pPr>
    </w:p>
    <w:p w:rsidR="00CC5858" w:rsidRDefault="00157277">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CC5858">
        <w:rPr>
          <w:rFonts w:asciiTheme="majorEastAsia" w:eastAsiaTheme="majorEastAsia" w:hAnsiTheme="majorEastAsia" w:hint="eastAsia"/>
          <w:sz w:val="24"/>
          <w:szCs w:val="24"/>
        </w:rPr>
        <w:t>．参加申し込み方法</w:t>
      </w:r>
      <w:r>
        <w:rPr>
          <w:rFonts w:asciiTheme="majorEastAsia" w:eastAsiaTheme="majorEastAsia" w:hAnsiTheme="majorEastAsia" w:hint="eastAsia"/>
          <w:sz w:val="24"/>
          <w:szCs w:val="24"/>
        </w:rPr>
        <w:t>・問い合わせ先</w:t>
      </w:r>
    </w:p>
    <w:p w:rsidR="00CC5858" w:rsidRDefault="00CC585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参加申込書に記入の上、下記まで送付</w:t>
      </w:r>
      <w:r w:rsidR="0009400A">
        <w:rPr>
          <w:rFonts w:asciiTheme="majorEastAsia" w:eastAsiaTheme="majorEastAsia" w:hAnsiTheme="majorEastAsia" w:hint="eastAsia"/>
          <w:sz w:val="24"/>
          <w:szCs w:val="24"/>
        </w:rPr>
        <w:t>（FAX可）</w:t>
      </w:r>
      <w:r>
        <w:rPr>
          <w:rFonts w:asciiTheme="majorEastAsia" w:eastAsiaTheme="majorEastAsia" w:hAnsiTheme="majorEastAsia" w:hint="eastAsia"/>
          <w:sz w:val="24"/>
          <w:szCs w:val="24"/>
        </w:rPr>
        <w:t>して下さい。</w:t>
      </w:r>
    </w:p>
    <w:p w:rsidR="00CC5858" w:rsidRDefault="00CC585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57277">
        <w:rPr>
          <w:rFonts w:asciiTheme="majorEastAsia" w:eastAsiaTheme="majorEastAsia" w:hAnsiTheme="majorEastAsia" w:hint="eastAsia"/>
          <w:sz w:val="24"/>
          <w:szCs w:val="24"/>
        </w:rPr>
        <w:t xml:space="preserve">締切日　　　　 </w:t>
      </w:r>
      <w:r w:rsidR="00721CD7" w:rsidRPr="00721CD7">
        <w:rPr>
          <w:rFonts w:asciiTheme="majorEastAsia" w:eastAsiaTheme="majorEastAsia" w:hAnsiTheme="majorEastAsia" w:hint="eastAsia"/>
          <w:b/>
          <w:sz w:val="24"/>
          <w:szCs w:val="24"/>
          <w:u w:val="single"/>
        </w:rPr>
        <w:t>平成２８年１０月２８</w:t>
      </w:r>
      <w:r w:rsidRPr="00721CD7">
        <w:rPr>
          <w:rFonts w:asciiTheme="majorEastAsia" w:eastAsiaTheme="majorEastAsia" w:hAnsiTheme="majorEastAsia" w:hint="eastAsia"/>
          <w:b/>
          <w:sz w:val="24"/>
          <w:szCs w:val="24"/>
          <w:u w:val="single"/>
        </w:rPr>
        <w:t>日（</w:t>
      </w:r>
      <w:r w:rsidR="00157277" w:rsidRPr="00721CD7">
        <w:rPr>
          <w:rFonts w:asciiTheme="majorEastAsia" w:eastAsiaTheme="majorEastAsia" w:hAnsiTheme="majorEastAsia" w:hint="eastAsia"/>
          <w:b/>
          <w:sz w:val="24"/>
          <w:szCs w:val="24"/>
          <w:u w:val="single"/>
        </w:rPr>
        <w:t>金）</w:t>
      </w:r>
    </w:p>
    <w:p w:rsidR="00157277" w:rsidRDefault="0015727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〒719－2641　　新見市草間７４７１－１</w:t>
      </w:r>
    </w:p>
    <w:p w:rsidR="00157277" w:rsidRDefault="00157277">
      <w:pPr>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0009400A">
        <w:rPr>
          <w:rFonts w:asciiTheme="majorEastAsia" w:eastAsiaTheme="majorEastAsia" w:hAnsiTheme="majorEastAsia" w:hint="eastAsia"/>
          <w:sz w:val="24"/>
          <w:szCs w:val="24"/>
          <w:u w:val="single"/>
        </w:rPr>
        <w:t>草間公民館</w:t>
      </w:r>
      <w:r w:rsidRPr="00157277">
        <w:rPr>
          <w:rFonts w:asciiTheme="majorEastAsia" w:eastAsiaTheme="majorEastAsia" w:hAnsiTheme="majorEastAsia" w:hint="eastAsia"/>
          <w:sz w:val="24"/>
          <w:szCs w:val="24"/>
          <w:u w:val="single"/>
        </w:rPr>
        <w:t xml:space="preserve">　（TEL74－9001　FAX74－9000）</w:t>
      </w:r>
    </w:p>
    <w:p w:rsidR="00157277" w:rsidRDefault="00157277">
      <w:pPr>
        <w:rPr>
          <w:rFonts w:asciiTheme="majorEastAsia" w:eastAsiaTheme="majorEastAsia" w:hAnsiTheme="majorEastAsia"/>
          <w:sz w:val="24"/>
          <w:szCs w:val="24"/>
        </w:rPr>
      </w:pPr>
      <w:r w:rsidRPr="00157277">
        <w:rPr>
          <w:rFonts w:asciiTheme="majorEastAsia" w:eastAsiaTheme="majorEastAsia" w:hAnsiTheme="majorEastAsia" w:hint="eastAsia"/>
          <w:sz w:val="24"/>
          <w:szCs w:val="24"/>
        </w:rPr>
        <w:lastRenderedPageBreak/>
        <w:t>８．</w:t>
      </w:r>
      <w:r>
        <w:rPr>
          <w:rFonts w:asciiTheme="majorEastAsia" w:eastAsiaTheme="majorEastAsia" w:hAnsiTheme="majorEastAsia" w:hint="eastAsia"/>
          <w:sz w:val="24"/>
          <w:szCs w:val="24"/>
        </w:rPr>
        <w:t>当日のスケジュール（予定）</w:t>
      </w:r>
    </w:p>
    <w:p w:rsidR="00157277" w:rsidRDefault="0015727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12：30　　</w:t>
      </w:r>
      <w:r w:rsidR="00DD222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スタッフ集合</w:t>
      </w:r>
    </w:p>
    <w:p w:rsidR="00157277" w:rsidRDefault="0015727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DD222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13：</w:t>
      </w:r>
      <w:r w:rsidR="00DD2224">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0　　参加者</w:t>
      </w:r>
      <w:r w:rsidR="00DD2224">
        <w:rPr>
          <w:rFonts w:asciiTheme="majorEastAsia" w:eastAsiaTheme="majorEastAsia" w:hAnsiTheme="majorEastAsia" w:hint="eastAsia"/>
          <w:sz w:val="24"/>
          <w:szCs w:val="24"/>
        </w:rPr>
        <w:t>集合</w:t>
      </w:r>
    </w:p>
    <w:p w:rsidR="00DD2224" w:rsidRDefault="00DD222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13：30～　　　　　開会式</w:t>
      </w:r>
    </w:p>
    <w:p w:rsidR="00DD2224" w:rsidRDefault="00DD222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13：45～15：15　　駐車場から羅生門までを観察ウォーク</w:t>
      </w:r>
      <w:r w:rsidR="00EA6D6B">
        <w:rPr>
          <w:rFonts w:asciiTheme="majorEastAsia" w:eastAsiaTheme="majorEastAsia" w:hAnsiTheme="majorEastAsia" w:hint="eastAsia"/>
          <w:sz w:val="24"/>
          <w:szCs w:val="24"/>
        </w:rPr>
        <w:t>（往復約１km）</w:t>
      </w:r>
    </w:p>
    <w:p w:rsidR="00EA6D6B" w:rsidRDefault="00AF75F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（講師から植物</w:t>
      </w:r>
      <w:r w:rsidR="00EA6D6B">
        <w:rPr>
          <w:rFonts w:asciiTheme="majorEastAsia" w:eastAsiaTheme="majorEastAsia" w:hAnsiTheme="majorEastAsia" w:hint="eastAsia"/>
          <w:sz w:val="24"/>
          <w:szCs w:val="24"/>
        </w:rPr>
        <w:t>説明を聞きながら歩きます）</w:t>
      </w:r>
    </w:p>
    <w:p w:rsidR="00DD2224" w:rsidRDefault="00337A26">
      <w:pPr>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anchor distT="0" distB="0" distL="114300" distR="114300" simplePos="0" relativeHeight="251663360" behindDoc="0" locked="0" layoutInCell="0" allowOverlap="1" wp14:anchorId="0628111E" wp14:editId="4A256119">
            <wp:simplePos x="0" y="0"/>
            <wp:positionH relativeFrom="column">
              <wp:posOffset>4638675</wp:posOffset>
            </wp:positionH>
            <wp:positionV relativeFrom="paragraph">
              <wp:posOffset>152400</wp:posOffset>
            </wp:positionV>
            <wp:extent cx="1631315" cy="942340"/>
            <wp:effectExtent l="0" t="0" r="6985" b="0"/>
            <wp:wrapSquare wrapText="bothSides"/>
            <wp:docPr id="5" name="図 5" descr="C:\Users\k-kensa033\AppData\Local\Microsoft\Windows\Temporary Internet Files\Content.IE5\537FPQ6P\gatag-000102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kensa033\AppData\Local\Microsoft\Windows\Temporary Internet Files\Content.IE5\537FPQ6P\gatag-0001028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1315" cy="942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224">
        <w:rPr>
          <w:rFonts w:asciiTheme="majorEastAsia" w:eastAsiaTheme="majorEastAsia" w:hAnsiTheme="majorEastAsia" w:hint="eastAsia"/>
          <w:sz w:val="24"/>
          <w:szCs w:val="24"/>
        </w:rPr>
        <w:t xml:space="preserve">　　　15：15～15：30　　休憩等</w:t>
      </w:r>
    </w:p>
    <w:p w:rsidR="00DD2224" w:rsidRDefault="00DD222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15：30～　　　　　羅生門太鼓の演奏披露</w:t>
      </w:r>
    </w:p>
    <w:p w:rsidR="00DD2224" w:rsidRDefault="00DD222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15：45～</w:t>
      </w:r>
      <w:r w:rsidR="00721CD7">
        <w:rPr>
          <w:rFonts w:asciiTheme="majorEastAsia" w:eastAsiaTheme="majorEastAsia" w:hAnsiTheme="majorEastAsia" w:hint="eastAsia"/>
          <w:sz w:val="24"/>
          <w:szCs w:val="24"/>
        </w:rPr>
        <w:t>16：00</w:t>
      </w:r>
      <w:r>
        <w:rPr>
          <w:rFonts w:asciiTheme="majorEastAsia" w:eastAsiaTheme="majorEastAsia" w:hAnsiTheme="majorEastAsia" w:hint="eastAsia"/>
          <w:sz w:val="24"/>
          <w:szCs w:val="24"/>
        </w:rPr>
        <w:t xml:space="preserve">　　閉会式・片付け・解散</w:t>
      </w:r>
    </w:p>
    <w:p w:rsidR="00DD2224" w:rsidRDefault="00DD2224">
      <w:pPr>
        <w:rPr>
          <w:rFonts w:asciiTheme="majorEastAsia" w:eastAsiaTheme="majorEastAsia" w:hAnsiTheme="majorEastAsia"/>
          <w:sz w:val="24"/>
          <w:szCs w:val="24"/>
        </w:rPr>
      </w:pPr>
    </w:p>
    <w:p w:rsidR="00DD2224" w:rsidRDefault="00DD2224">
      <w:pPr>
        <w:rPr>
          <w:rFonts w:asciiTheme="majorEastAsia" w:eastAsiaTheme="majorEastAsia" w:hAnsiTheme="majorEastAsia"/>
          <w:sz w:val="24"/>
          <w:szCs w:val="24"/>
        </w:rPr>
      </w:pPr>
      <w:r>
        <w:rPr>
          <w:rFonts w:asciiTheme="majorEastAsia" w:eastAsiaTheme="majorEastAsia" w:hAnsiTheme="majorEastAsia" w:hint="eastAsia"/>
          <w:sz w:val="24"/>
          <w:szCs w:val="24"/>
        </w:rPr>
        <w:t>９．その他</w:t>
      </w:r>
    </w:p>
    <w:p w:rsidR="00DD2224" w:rsidRDefault="00DD222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○当日はウォーキングが出来る服装</w:t>
      </w:r>
      <w:r w:rsidR="00EA6D6B">
        <w:rPr>
          <w:rFonts w:asciiTheme="majorEastAsia" w:eastAsiaTheme="majorEastAsia" w:hAnsiTheme="majorEastAsia" w:hint="eastAsia"/>
          <w:sz w:val="24"/>
          <w:szCs w:val="24"/>
        </w:rPr>
        <w:t>・靴</w:t>
      </w:r>
      <w:r>
        <w:rPr>
          <w:rFonts w:asciiTheme="majorEastAsia" w:eastAsiaTheme="majorEastAsia" w:hAnsiTheme="majorEastAsia" w:hint="eastAsia"/>
          <w:sz w:val="24"/>
          <w:szCs w:val="24"/>
        </w:rPr>
        <w:t>でお願いします。</w:t>
      </w:r>
    </w:p>
    <w:p w:rsidR="00DD2224" w:rsidRDefault="00DD2224" w:rsidP="006E680C">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E680C">
        <w:rPr>
          <w:rFonts w:asciiTheme="majorEastAsia" w:eastAsiaTheme="majorEastAsia" w:hAnsiTheme="majorEastAsia" w:hint="eastAsia"/>
          <w:sz w:val="24"/>
          <w:szCs w:val="24"/>
        </w:rPr>
        <w:t>雨天の場合はエコミュージアムセンターで、写真・ビデオを使って植物等の解説を行っていただきます。</w:t>
      </w:r>
    </w:p>
    <w:p w:rsidR="00DD2224" w:rsidRDefault="00DD222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E680C">
        <w:rPr>
          <w:rFonts w:asciiTheme="majorEastAsia" w:eastAsiaTheme="majorEastAsia" w:hAnsiTheme="majorEastAsia" w:hint="eastAsia"/>
          <w:sz w:val="24"/>
          <w:szCs w:val="24"/>
        </w:rPr>
        <w:t>応急処置以上の責任は負いませんので、あらかじめ承知下さい。</w:t>
      </w:r>
    </w:p>
    <w:p w:rsidR="00DD2224" w:rsidRDefault="00DD2224" w:rsidP="00B7688F">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E680C" w:rsidRPr="00721CD7">
        <w:rPr>
          <w:rFonts w:asciiTheme="majorEastAsia" w:eastAsiaTheme="majorEastAsia" w:hAnsiTheme="majorEastAsia" w:hint="eastAsia"/>
          <w:color w:val="FF0000"/>
          <w:sz w:val="24"/>
          <w:szCs w:val="24"/>
        </w:rPr>
        <w:t>当日（11月6日）は、草間カルスト山荘・田舎屋で「</w:t>
      </w:r>
      <w:r w:rsidR="006E680C" w:rsidRPr="00DC0EDE">
        <w:rPr>
          <w:rFonts w:asciiTheme="majorEastAsia" w:eastAsiaTheme="majorEastAsia" w:hAnsiTheme="majorEastAsia" w:hint="eastAsia"/>
          <w:b/>
          <w:color w:val="FF0000"/>
          <w:sz w:val="24"/>
          <w:szCs w:val="24"/>
        </w:rPr>
        <w:t>新そばまつり</w:t>
      </w:r>
      <w:r w:rsidR="006E680C" w:rsidRPr="00721CD7">
        <w:rPr>
          <w:rFonts w:asciiTheme="majorEastAsia" w:eastAsiaTheme="majorEastAsia" w:hAnsiTheme="majorEastAsia" w:hint="eastAsia"/>
          <w:color w:val="FF0000"/>
          <w:sz w:val="24"/>
          <w:szCs w:val="24"/>
        </w:rPr>
        <w:t>」を開催しています。こちらもお立ち寄り下さい。</w:t>
      </w:r>
    </w:p>
    <w:p w:rsidR="00B7688F" w:rsidRPr="00B7688F" w:rsidRDefault="00DC0EDE" w:rsidP="00B7688F">
      <w:pPr>
        <w:ind w:left="720" w:hangingChars="300" w:hanging="720"/>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662336" behindDoc="0" locked="0" layoutInCell="0" allowOverlap="1" wp14:anchorId="0A9841EB" wp14:editId="0E257FFC">
            <wp:simplePos x="0" y="0"/>
            <wp:positionH relativeFrom="column">
              <wp:posOffset>4752975</wp:posOffset>
            </wp:positionH>
            <wp:positionV relativeFrom="paragraph">
              <wp:posOffset>38100</wp:posOffset>
            </wp:positionV>
            <wp:extent cx="1518285" cy="1383665"/>
            <wp:effectExtent l="0" t="0" r="5715" b="698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8285" cy="13836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2224" w:rsidRDefault="00B7688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DD2224" w:rsidRPr="00DC0EDE" w:rsidRDefault="00B7688F">
      <w:pPr>
        <w:rPr>
          <w:rFonts w:ascii="ＤＨＰ特太ゴシック体" w:eastAsia="ＤＨＰ特太ゴシック体" w:hAnsiTheme="majorEastAsia"/>
          <w:sz w:val="24"/>
          <w:szCs w:val="24"/>
        </w:rPr>
      </w:pPr>
      <w:r>
        <w:rPr>
          <w:rFonts w:asciiTheme="majorEastAsia" w:eastAsiaTheme="majorEastAsia" w:hAnsiTheme="majorEastAsia" w:hint="eastAsia"/>
          <w:sz w:val="24"/>
          <w:szCs w:val="24"/>
        </w:rPr>
        <w:t xml:space="preserve">　　　　　</w:t>
      </w:r>
      <w:r w:rsidRPr="00DC0EDE">
        <w:rPr>
          <w:rFonts w:ascii="ＤＨＰ特太ゴシック体" w:eastAsia="ＤＨＰ特太ゴシック体" w:hAnsiTheme="majorEastAsia" w:hint="eastAsia"/>
          <w:sz w:val="24"/>
          <w:szCs w:val="24"/>
          <w:shd w:val="pct15" w:color="auto" w:fill="FFFFFF"/>
        </w:rPr>
        <w:t>草間台地のイベント情報</w:t>
      </w:r>
      <w:r w:rsidR="00DC0EDE" w:rsidRPr="00DC0EDE">
        <w:rPr>
          <w:rFonts w:ascii="ＤＨＰ特太ゴシック体" w:eastAsia="ＤＨＰ特太ゴシック体" w:hAnsiTheme="majorEastAsia" w:hint="eastAsia"/>
          <w:sz w:val="24"/>
          <w:szCs w:val="24"/>
          <w:shd w:val="pct15" w:color="auto" w:fill="FFFFFF"/>
        </w:rPr>
        <w:t>等</w:t>
      </w:r>
      <w:r w:rsidRPr="00DC0EDE">
        <w:rPr>
          <w:rFonts w:ascii="ＤＨＰ特太ゴシック体" w:eastAsia="ＤＨＰ特太ゴシック体" w:hAnsiTheme="majorEastAsia" w:hint="eastAsia"/>
          <w:sz w:val="24"/>
          <w:szCs w:val="24"/>
          <w:shd w:val="pct15" w:color="auto" w:fill="FFFFFF"/>
        </w:rPr>
        <w:t>は、</w:t>
      </w:r>
    </w:p>
    <w:p w:rsidR="00B7688F" w:rsidRPr="00DC0EDE" w:rsidRDefault="00B7688F">
      <w:pPr>
        <w:rPr>
          <w:rFonts w:ascii="ＤＨＰ特太ゴシック体" w:eastAsia="ＤＨＰ特太ゴシック体" w:hAnsiTheme="majorEastAsia"/>
          <w:sz w:val="24"/>
          <w:szCs w:val="24"/>
        </w:rPr>
      </w:pPr>
      <w:r w:rsidRPr="00DC0EDE">
        <w:rPr>
          <w:rFonts w:ascii="ＤＨＰ特太ゴシック体" w:eastAsia="ＤＨＰ特太ゴシック体" w:hAnsiTheme="majorEastAsia" w:hint="eastAsia"/>
          <w:sz w:val="24"/>
          <w:szCs w:val="24"/>
        </w:rPr>
        <w:t xml:space="preserve">　　　　　</w:t>
      </w:r>
      <w:r w:rsidRPr="00DC0EDE">
        <w:rPr>
          <w:rFonts w:ascii="ＤＨＰ特太ゴシック体" w:eastAsia="ＤＨＰ特太ゴシック体" w:hAnsiTheme="majorEastAsia" w:hint="eastAsia"/>
          <w:sz w:val="24"/>
          <w:szCs w:val="24"/>
          <w:shd w:val="pct15" w:color="auto" w:fill="FFFFFF"/>
        </w:rPr>
        <w:t>ホームページ「草間台地村・草間台ｴｺﾐｭｰｼﾞｱﾑ」</w:t>
      </w:r>
    </w:p>
    <w:p w:rsidR="00DD2224" w:rsidRPr="00DC0EDE" w:rsidRDefault="00B7688F">
      <w:pPr>
        <w:rPr>
          <w:rFonts w:ascii="ＤＨＰ特太ゴシック体" w:eastAsia="ＤＨＰ特太ゴシック体" w:hAnsiTheme="majorEastAsia"/>
          <w:sz w:val="24"/>
          <w:szCs w:val="24"/>
        </w:rPr>
      </w:pPr>
      <w:r w:rsidRPr="00DC0EDE">
        <w:rPr>
          <w:rFonts w:ascii="ＤＨＰ特太ゴシック体" w:eastAsia="ＤＨＰ特太ゴシック体" w:hAnsiTheme="majorEastAsia" w:hint="eastAsia"/>
          <w:sz w:val="24"/>
          <w:szCs w:val="24"/>
        </w:rPr>
        <w:t xml:space="preserve">　　　　　</w:t>
      </w:r>
      <w:r w:rsidRPr="00DC0EDE">
        <w:rPr>
          <w:rFonts w:ascii="ＤＨＰ特太ゴシック体" w:eastAsia="ＤＨＰ特太ゴシック体" w:hAnsiTheme="majorEastAsia" w:hint="eastAsia"/>
          <w:sz w:val="24"/>
          <w:szCs w:val="24"/>
          <w:shd w:val="pct15" w:color="auto" w:fill="FFFFFF"/>
        </w:rPr>
        <w:t>（</w:t>
      </w:r>
      <w:hyperlink r:id="rId10" w:history="1">
        <w:r w:rsidRPr="00DC0EDE">
          <w:rPr>
            <w:rStyle w:val="aa"/>
            <w:rFonts w:ascii="ＤＨＰ特太ゴシック体" w:eastAsia="ＤＨＰ特太ゴシック体" w:hAnsiTheme="majorEastAsia" w:hint="eastAsia"/>
            <w:sz w:val="24"/>
            <w:szCs w:val="24"/>
            <w:shd w:val="pct15" w:color="auto" w:fill="FFFFFF"/>
          </w:rPr>
          <w:t>http://www.kusamadai.com/</w:t>
        </w:r>
      </w:hyperlink>
      <w:r w:rsidRPr="00DC0EDE">
        <w:rPr>
          <w:rFonts w:ascii="ＤＨＰ特太ゴシック体" w:eastAsia="ＤＨＰ特太ゴシック体" w:hAnsiTheme="majorEastAsia" w:hint="eastAsia"/>
          <w:sz w:val="24"/>
          <w:szCs w:val="24"/>
          <w:shd w:val="pct15" w:color="auto" w:fill="FFFFFF"/>
        </w:rPr>
        <w:t>）から検索出来ます。</w:t>
      </w:r>
      <w:r w:rsidRPr="00DC0EDE">
        <w:rPr>
          <w:rFonts w:ascii="ＤＨＰ特太ゴシック体" w:eastAsia="ＤＨＰ特太ゴシック体" w:hAnsiTheme="majorEastAsia" w:hint="eastAsia"/>
          <w:sz w:val="24"/>
          <w:szCs w:val="24"/>
        </w:rPr>
        <w:t xml:space="preserve">　　</w:t>
      </w:r>
    </w:p>
    <w:p w:rsidR="00DC0EDE" w:rsidRDefault="00B7688F">
      <w:pPr>
        <w:rPr>
          <w:rFonts w:ascii="ＤＨＰ特太ゴシック体" w:eastAsia="ＤＨＰ特太ゴシック体" w:hAnsiTheme="majorEastAsia"/>
          <w:sz w:val="24"/>
          <w:szCs w:val="24"/>
        </w:rPr>
      </w:pPr>
      <w:r w:rsidRPr="00DC0EDE">
        <w:rPr>
          <w:rFonts w:ascii="ＤＨＰ特太ゴシック体" w:eastAsia="ＤＨＰ特太ゴシック体" w:hAnsiTheme="majorEastAsia" w:hint="eastAsia"/>
          <w:sz w:val="24"/>
          <w:szCs w:val="24"/>
        </w:rPr>
        <w:t xml:space="preserve">　　</w:t>
      </w:r>
      <w:r w:rsidR="00DC0EDE" w:rsidRPr="00DC0EDE">
        <w:rPr>
          <w:rFonts w:ascii="ＤＨＰ特太ゴシック体" w:eastAsia="ＤＨＰ特太ゴシック体" w:hAnsiTheme="majorEastAsia" w:hint="eastAsia"/>
          <w:sz w:val="24"/>
          <w:szCs w:val="24"/>
        </w:rPr>
        <w:t xml:space="preserve">　　　</w:t>
      </w:r>
      <w:r w:rsidR="00DC0EDE" w:rsidRPr="00DC0EDE">
        <w:rPr>
          <w:rFonts w:ascii="ＤＨＰ特太ゴシック体" w:eastAsia="ＤＨＰ特太ゴシック体" w:hAnsiTheme="majorEastAsia" w:hint="eastAsia"/>
          <w:sz w:val="24"/>
          <w:szCs w:val="24"/>
          <w:shd w:val="pct15" w:color="auto" w:fill="FFFFFF"/>
        </w:rPr>
        <w:t>ご活用下さい。</w:t>
      </w:r>
      <w:r w:rsidR="00DC0EDE">
        <w:rPr>
          <w:rFonts w:ascii="ＤＨＰ特太ゴシック体" w:eastAsia="ＤＨＰ特太ゴシック体" w:hAnsiTheme="majorEastAsia" w:hint="eastAsia"/>
          <w:sz w:val="24"/>
          <w:szCs w:val="24"/>
        </w:rPr>
        <w:t xml:space="preserve"> </w:t>
      </w:r>
    </w:p>
    <w:p w:rsidR="00DD2224" w:rsidRPr="00DC0EDE" w:rsidRDefault="00DC0EDE">
      <w:pPr>
        <w:rPr>
          <w:rFonts w:ascii="ＤＨＰ特太ゴシック体" w:eastAsia="ＤＨＰ特太ゴシック体" w:hAnsiTheme="majorEastAsia"/>
          <w:sz w:val="24"/>
          <w:szCs w:val="24"/>
        </w:rPr>
      </w:pPr>
      <w:r>
        <w:rPr>
          <w:rFonts w:ascii="ＤＨＰ特太ゴシック体" w:eastAsia="ＤＨＰ特太ゴシック体" w:hAnsiTheme="majorEastAsia" w:hint="eastAsia"/>
          <w:sz w:val="24"/>
          <w:szCs w:val="24"/>
        </w:rPr>
        <w:t xml:space="preserve"> </w:t>
      </w:r>
    </w:p>
    <w:p w:rsidR="00EA6D6B" w:rsidRDefault="00EA6D6B">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85724</wp:posOffset>
                </wp:positionH>
                <wp:positionV relativeFrom="paragraph">
                  <wp:posOffset>219075</wp:posOffset>
                </wp:positionV>
                <wp:extent cx="6181725" cy="9525"/>
                <wp:effectExtent l="0" t="0" r="9525" b="28575"/>
                <wp:wrapNone/>
                <wp:docPr id="1" name="直線コネクタ 1"/>
                <wp:cNvGraphicFramePr/>
                <a:graphic xmlns:a="http://schemas.openxmlformats.org/drawingml/2006/main">
                  <a:graphicData uri="http://schemas.microsoft.com/office/word/2010/wordprocessingShape">
                    <wps:wsp>
                      <wps:cNvCnPr/>
                      <wps:spPr>
                        <a:xfrm flipV="1">
                          <a:off x="0" y="0"/>
                          <a:ext cx="6181725" cy="952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075F76"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6.75pt,17.25pt" to="49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" strokecolor="#4579b8 [3044]">
                <v:stroke dashstyle="3 1"/>
              </v:line>
            </w:pict>
          </mc:Fallback>
        </mc:AlternateContent>
      </w:r>
      <w:r>
        <w:rPr>
          <w:rFonts w:asciiTheme="majorEastAsia" w:eastAsiaTheme="majorEastAsia" w:hAnsiTheme="majorEastAsia" w:hint="eastAsia"/>
          <w:sz w:val="24"/>
          <w:szCs w:val="24"/>
        </w:rPr>
        <w:t xml:space="preserve">　　　　　　　　　　　　　　　　　　　　　　　　　　　　　　　　　　　　　　　　</w:t>
      </w:r>
    </w:p>
    <w:p w:rsidR="00EA6D6B" w:rsidRDefault="00EA6D6B">
      <w:pPr>
        <w:rPr>
          <w:rFonts w:asciiTheme="majorEastAsia" w:eastAsiaTheme="majorEastAsia" w:hAnsiTheme="majorEastAsia"/>
          <w:sz w:val="24"/>
          <w:szCs w:val="24"/>
        </w:rPr>
      </w:pPr>
    </w:p>
    <w:p w:rsidR="00EA6D6B" w:rsidRPr="00EA6D6B" w:rsidRDefault="00EA6D6B" w:rsidP="00EA6D6B">
      <w:pPr>
        <w:jc w:val="center"/>
        <w:rPr>
          <w:rFonts w:asciiTheme="majorEastAsia" w:eastAsiaTheme="majorEastAsia" w:hAnsiTheme="majorEastAsia"/>
          <w:sz w:val="32"/>
          <w:szCs w:val="32"/>
        </w:rPr>
      </w:pPr>
      <w:r w:rsidRPr="00EA6D6B">
        <w:rPr>
          <w:rFonts w:asciiTheme="majorEastAsia" w:eastAsiaTheme="majorEastAsia" w:hAnsiTheme="majorEastAsia" w:hint="eastAsia"/>
          <w:sz w:val="32"/>
          <w:szCs w:val="32"/>
        </w:rPr>
        <w:t>参　加　申　込　書</w:t>
      </w:r>
    </w:p>
    <w:p w:rsidR="00EA6D6B" w:rsidRDefault="00EA6D6B" w:rsidP="00EA6D6B">
      <w:pPr>
        <w:rPr>
          <w:rFonts w:asciiTheme="majorEastAsia" w:eastAsiaTheme="majorEastAsia" w:hAnsiTheme="majorEastAsia"/>
          <w:sz w:val="24"/>
          <w:szCs w:val="24"/>
        </w:rPr>
      </w:pPr>
    </w:p>
    <w:tbl>
      <w:tblPr>
        <w:tblStyle w:val="a7"/>
        <w:tblW w:w="0" w:type="auto"/>
        <w:tblLook w:val="04A0" w:firstRow="1" w:lastRow="0" w:firstColumn="1" w:lastColumn="0" w:noHBand="0" w:noVBand="1"/>
      </w:tblPr>
      <w:tblGrid>
        <w:gridCol w:w="3652"/>
        <w:gridCol w:w="2410"/>
        <w:gridCol w:w="2268"/>
        <w:gridCol w:w="1614"/>
      </w:tblGrid>
      <w:tr w:rsidR="00EA6D6B" w:rsidTr="00EA6D6B">
        <w:tc>
          <w:tcPr>
            <w:tcW w:w="3652" w:type="dxa"/>
          </w:tcPr>
          <w:p w:rsidR="00EA6D6B" w:rsidRDefault="00EA6D6B" w:rsidP="00EA6D6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tc>
        <w:tc>
          <w:tcPr>
            <w:tcW w:w="2410" w:type="dxa"/>
          </w:tcPr>
          <w:p w:rsidR="00EA6D6B" w:rsidRDefault="00EA6D6B" w:rsidP="00EA6D6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2268" w:type="dxa"/>
          </w:tcPr>
          <w:p w:rsidR="00EA6D6B" w:rsidRDefault="00EA6D6B" w:rsidP="00EA6D6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連絡先</w:t>
            </w:r>
          </w:p>
        </w:tc>
        <w:tc>
          <w:tcPr>
            <w:tcW w:w="1614" w:type="dxa"/>
          </w:tcPr>
          <w:p w:rsidR="00EA6D6B" w:rsidRDefault="00EA6D6B" w:rsidP="00EA6D6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備　考</w:t>
            </w:r>
          </w:p>
        </w:tc>
      </w:tr>
      <w:tr w:rsidR="00EA6D6B" w:rsidTr="00EA6D6B">
        <w:tc>
          <w:tcPr>
            <w:tcW w:w="3652" w:type="dxa"/>
          </w:tcPr>
          <w:p w:rsidR="00EA6D6B" w:rsidRDefault="00EA6D6B" w:rsidP="00EA6D6B">
            <w:pPr>
              <w:rPr>
                <w:rFonts w:asciiTheme="majorEastAsia" w:eastAsiaTheme="majorEastAsia" w:hAnsiTheme="majorEastAsia"/>
                <w:sz w:val="24"/>
                <w:szCs w:val="24"/>
              </w:rPr>
            </w:pPr>
          </w:p>
        </w:tc>
        <w:tc>
          <w:tcPr>
            <w:tcW w:w="2410" w:type="dxa"/>
          </w:tcPr>
          <w:p w:rsidR="00EA6D6B" w:rsidRDefault="00EA6D6B" w:rsidP="00EA6D6B">
            <w:pPr>
              <w:rPr>
                <w:rFonts w:asciiTheme="majorEastAsia" w:eastAsiaTheme="majorEastAsia" w:hAnsiTheme="majorEastAsia"/>
                <w:sz w:val="24"/>
                <w:szCs w:val="24"/>
              </w:rPr>
            </w:pPr>
          </w:p>
        </w:tc>
        <w:tc>
          <w:tcPr>
            <w:tcW w:w="2268" w:type="dxa"/>
          </w:tcPr>
          <w:p w:rsidR="00EA6D6B" w:rsidRDefault="00EA6D6B" w:rsidP="00EA6D6B">
            <w:pPr>
              <w:rPr>
                <w:rFonts w:asciiTheme="majorEastAsia" w:eastAsiaTheme="majorEastAsia" w:hAnsiTheme="majorEastAsia"/>
                <w:sz w:val="24"/>
                <w:szCs w:val="24"/>
              </w:rPr>
            </w:pPr>
          </w:p>
        </w:tc>
        <w:tc>
          <w:tcPr>
            <w:tcW w:w="1614" w:type="dxa"/>
          </w:tcPr>
          <w:p w:rsidR="00EA6D6B" w:rsidRDefault="00EA6D6B" w:rsidP="00EA6D6B">
            <w:pPr>
              <w:rPr>
                <w:rFonts w:asciiTheme="majorEastAsia" w:eastAsiaTheme="majorEastAsia" w:hAnsiTheme="majorEastAsia"/>
                <w:sz w:val="24"/>
                <w:szCs w:val="24"/>
              </w:rPr>
            </w:pPr>
          </w:p>
        </w:tc>
      </w:tr>
      <w:tr w:rsidR="00EA6D6B" w:rsidTr="00EA6D6B">
        <w:tc>
          <w:tcPr>
            <w:tcW w:w="3652" w:type="dxa"/>
          </w:tcPr>
          <w:p w:rsidR="00EA6D6B" w:rsidRDefault="00EA6D6B" w:rsidP="00EA6D6B">
            <w:pPr>
              <w:rPr>
                <w:rFonts w:asciiTheme="majorEastAsia" w:eastAsiaTheme="majorEastAsia" w:hAnsiTheme="majorEastAsia"/>
                <w:sz w:val="24"/>
                <w:szCs w:val="24"/>
              </w:rPr>
            </w:pPr>
          </w:p>
        </w:tc>
        <w:tc>
          <w:tcPr>
            <w:tcW w:w="2410" w:type="dxa"/>
          </w:tcPr>
          <w:p w:rsidR="00EA6D6B" w:rsidRDefault="00EA6D6B" w:rsidP="00EA6D6B">
            <w:pPr>
              <w:rPr>
                <w:rFonts w:asciiTheme="majorEastAsia" w:eastAsiaTheme="majorEastAsia" w:hAnsiTheme="majorEastAsia"/>
                <w:sz w:val="24"/>
                <w:szCs w:val="24"/>
              </w:rPr>
            </w:pPr>
          </w:p>
        </w:tc>
        <w:tc>
          <w:tcPr>
            <w:tcW w:w="2268" w:type="dxa"/>
          </w:tcPr>
          <w:p w:rsidR="00EA6D6B" w:rsidRDefault="00EA6D6B" w:rsidP="00EA6D6B">
            <w:pPr>
              <w:rPr>
                <w:rFonts w:asciiTheme="majorEastAsia" w:eastAsiaTheme="majorEastAsia" w:hAnsiTheme="majorEastAsia"/>
                <w:sz w:val="24"/>
                <w:szCs w:val="24"/>
              </w:rPr>
            </w:pPr>
          </w:p>
        </w:tc>
        <w:tc>
          <w:tcPr>
            <w:tcW w:w="1614" w:type="dxa"/>
          </w:tcPr>
          <w:p w:rsidR="00EA6D6B" w:rsidRDefault="00EA6D6B" w:rsidP="00EA6D6B">
            <w:pPr>
              <w:rPr>
                <w:rFonts w:asciiTheme="majorEastAsia" w:eastAsiaTheme="majorEastAsia" w:hAnsiTheme="majorEastAsia"/>
                <w:sz w:val="24"/>
                <w:szCs w:val="24"/>
              </w:rPr>
            </w:pPr>
          </w:p>
        </w:tc>
      </w:tr>
      <w:tr w:rsidR="00EA6D6B" w:rsidTr="00EA6D6B">
        <w:tc>
          <w:tcPr>
            <w:tcW w:w="3652" w:type="dxa"/>
          </w:tcPr>
          <w:p w:rsidR="00EA6D6B" w:rsidRDefault="00EA6D6B" w:rsidP="00EA6D6B">
            <w:pPr>
              <w:rPr>
                <w:rFonts w:asciiTheme="majorEastAsia" w:eastAsiaTheme="majorEastAsia" w:hAnsiTheme="majorEastAsia"/>
                <w:sz w:val="24"/>
                <w:szCs w:val="24"/>
              </w:rPr>
            </w:pPr>
          </w:p>
        </w:tc>
        <w:tc>
          <w:tcPr>
            <w:tcW w:w="2410" w:type="dxa"/>
          </w:tcPr>
          <w:p w:rsidR="00EA6D6B" w:rsidRDefault="00EA6D6B" w:rsidP="00EA6D6B">
            <w:pPr>
              <w:rPr>
                <w:rFonts w:asciiTheme="majorEastAsia" w:eastAsiaTheme="majorEastAsia" w:hAnsiTheme="majorEastAsia"/>
                <w:sz w:val="24"/>
                <w:szCs w:val="24"/>
              </w:rPr>
            </w:pPr>
          </w:p>
        </w:tc>
        <w:tc>
          <w:tcPr>
            <w:tcW w:w="2268" w:type="dxa"/>
          </w:tcPr>
          <w:p w:rsidR="00EA6D6B" w:rsidRDefault="00EA6D6B" w:rsidP="00EA6D6B">
            <w:pPr>
              <w:rPr>
                <w:rFonts w:asciiTheme="majorEastAsia" w:eastAsiaTheme="majorEastAsia" w:hAnsiTheme="majorEastAsia"/>
                <w:sz w:val="24"/>
                <w:szCs w:val="24"/>
              </w:rPr>
            </w:pPr>
          </w:p>
        </w:tc>
        <w:tc>
          <w:tcPr>
            <w:tcW w:w="1614" w:type="dxa"/>
          </w:tcPr>
          <w:p w:rsidR="00EA6D6B" w:rsidRDefault="00EA6D6B" w:rsidP="00EA6D6B">
            <w:pPr>
              <w:rPr>
                <w:rFonts w:asciiTheme="majorEastAsia" w:eastAsiaTheme="majorEastAsia" w:hAnsiTheme="majorEastAsia"/>
                <w:sz w:val="24"/>
                <w:szCs w:val="24"/>
              </w:rPr>
            </w:pPr>
          </w:p>
        </w:tc>
      </w:tr>
      <w:tr w:rsidR="00EA6D6B" w:rsidTr="00EA6D6B">
        <w:tc>
          <w:tcPr>
            <w:tcW w:w="3652" w:type="dxa"/>
          </w:tcPr>
          <w:p w:rsidR="00EA6D6B" w:rsidRDefault="00EA6D6B" w:rsidP="00EA6D6B">
            <w:pPr>
              <w:rPr>
                <w:rFonts w:asciiTheme="majorEastAsia" w:eastAsiaTheme="majorEastAsia" w:hAnsiTheme="majorEastAsia"/>
                <w:sz w:val="24"/>
                <w:szCs w:val="24"/>
              </w:rPr>
            </w:pPr>
          </w:p>
        </w:tc>
        <w:tc>
          <w:tcPr>
            <w:tcW w:w="2410" w:type="dxa"/>
          </w:tcPr>
          <w:p w:rsidR="00EA6D6B" w:rsidRDefault="00EA6D6B" w:rsidP="00EA6D6B">
            <w:pPr>
              <w:rPr>
                <w:rFonts w:asciiTheme="majorEastAsia" w:eastAsiaTheme="majorEastAsia" w:hAnsiTheme="majorEastAsia"/>
                <w:sz w:val="24"/>
                <w:szCs w:val="24"/>
              </w:rPr>
            </w:pPr>
          </w:p>
        </w:tc>
        <w:tc>
          <w:tcPr>
            <w:tcW w:w="2268" w:type="dxa"/>
          </w:tcPr>
          <w:p w:rsidR="00EA6D6B" w:rsidRDefault="00EA6D6B" w:rsidP="00EA6D6B">
            <w:pPr>
              <w:rPr>
                <w:rFonts w:asciiTheme="majorEastAsia" w:eastAsiaTheme="majorEastAsia" w:hAnsiTheme="majorEastAsia"/>
                <w:sz w:val="24"/>
                <w:szCs w:val="24"/>
              </w:rPr>
            </w:pPr>
          </w:p>
        </w:tc>
        <w:tc>
          <w:tcPr>
            <w:tcW w:w="1614" w:type="dxa"/>
          </w:tcPr>
          <w:p w:rsidR="00EA6D6B" w:rsidRDefault="00EA6D6B" w:rsidP="00EA6D6B">
            <w:pPr>
              <w:rPr>
                <w:rFonts w:asciiTheme="majorEastAsia" w:eastAsiaTheme="majorEastAsia" w:hAnsiTheme="majorEastAsia"/>
                <w:sz w:val="24"/>
                <w:szCs w:val="24"/>
              </w:rPr>
            </w:pPr>
          </w:p>
        </w:tc>
      </w:tr>
    </w:tbl>
    <w:p w:rsidR="00AF75FD" w:rsidRDefault="00AF75FD" w:rsidP="00EA6D6B">
      <w:pPr>
        <w:ind w:firstLineChars="100" w:firstLine="240"/>
        <w:rPr>
          <w:rFonts w:asciiTheme="majorEastAsia" w:eastAsiaTheme="majorEastAsia" w:hAnsiTheme="majorEastAsia"/>
          <w:sz w:val="24"/>
          <w:szCs w:val="24"/>
        </w:rPr>
      </w:pPr>
    </w:p>
    <w:p w:rsidR="00EA6D6B" w:rsidRDefault="00AF75FD" w:rsidP="00EA6D6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参加申し込み先</w:t>
      </w:r>
      <w:r w:rsidR="00EA6D6B">
        <w:rPr>
          <w:rFonts w:asciiTheme="majorEastAsia" w:eastAsiaTheme="majorEastAsia" w:hAnsiTheme="majorEastAsia" w:hint="eastAsia"/>
          <w:sz w:val="24"/>
          <w:szCs w:val="24"/>
        </w:rPr>
        <w:t>・問い合わせ先</w:t>
      </w:r>
    </w:p>
    <w:p w:rsidR="00EA6D6B" w:rsidRDefault="00EA6D6B" w:rsidP="00EA6D6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〒719－2641　　新見市草間７４７１－１</w:t>
      </w:r>
    </w:p>
    <w:p w:rsidR="00EA6D6B" w:rsidRPr="00EA6D6B" w:rsidRDefault="00EA6D6B" w:rsidP="00EA6D6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9400A">
        <w:rPr>
          <w:rFonts w:asciiTheme="majorEastAsia" w:eastAsiaTheme="majorEastAsia" w:hAnsiTheme="majorEastAsia" w:hint="eastAsia"/>
          <w:sz w:val="24"/>
          <w:szCs w:val="24"/>
          <w:u w:val="single"/>
        </w:rPr>
        <w:t>草間公民館</w:t>
      </w:r>
      <w:r w:rsidRPr="00157277">
        <w:rPr>
          <w:rFonts w:asciiTheme="majorEastAsia" w:eastAsiaTheme="majorEastAsia" w:hAnsiTheme="majorEastAsia" w:hint="eastAsia"/>
          <w:sz w:val="24"/>
          <w:szCs w:val="24"/>
          <w:u w:val="single"/>
        </w:rPr>
        <w:t xml:space="preserve">　（TEL74－9001　FAX74－9000）</w:t>
      </w:r>
    </w:p>
    <w:sectPr w:rsidR="00EA6D6B" w:rsidRPr="00EA6D6B" w:rsidSect="00EF097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32D" w:rsidRDefault="008A332D" w:rsidP="00C3249D">
      <w:r>
        <w:separator/>
      </w:r>
    </w:p>
  </w:endnote>
  <w:endnote w:type="continuationSeparator" w:id="0">
    <w:p w:rsidR="008A332D" w:rsidRDefault="008A332D" w:rsidP="00C3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altName w:val="ＭＳ 明朝"/>
    <w:charset w:val="80"/>
    <w:family w:val="auto"/>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32D" w:rsidRDefault="008A332D" w:rsidP="00C3249D">
      <w:r>
        <w:separator/>
      </w:r>
    </w:p>
  </w:footnote>
  <w:footnote w:type="continuationSeparator" w:id="0">
    <w:p w:rsidR="008A332D" w:rsidRDefault="008A332D" w:rsidP="00C32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7A"/>
    <w:rsid w:val="0001019B"/>
    <w:rsid w:val="00066458"/>
    <w:rsid w:val="0009400A"/>
    <w:rsid w:val="00157277"/>
    <w:rsid w:val="00337A26"/>
    <w:rsid w:val="0059746E"/>
    <w:rsid w:val="005C6F1B"/>
    <w:rsid w:val="00684313"/>
    <w:rsid w:val="006E680C"/>
    <w:rsid w:val="00721CD7"/>
    <w:rsid w:val="00765082"/>
    <w:rsid w:val="008A332D"/>
    <w:rsid w:val="00AF75FD"/>
    <w:rsid w:val="00B67035"/>
    <w:rsid w:val="00B7688F"/>
    <w:rsid w:val="00BD4CDD"/>
    <w:rsid w:val="00C3249D"/>
    <w:rsid w:val="00CC5858"/>
    <w:rsid w:val="00D1206A"/>
    <w:rsid w:val="00DC0EDE"/>
    <w:rsid w:val="00DD2224"/>
    <w:rsid w:val="00EA6D6B"/>
    <w:rsid w:val="00EE7F21"/>
    <w:rsid w:val="00EF0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A0D4523-6D88-4CCC-BCC1-48F39A01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49D"/>
    <w:pPr>
      <w:tabs>
        <w:tab w:val="center" w:pos="4252"/>
        <w:tab w:val="right" w:pos="8504"/>
      </w:tabs>
      <w:snapToGrid w:val="0"/>
    </w:pPr>
  </w:style>
  <w:style w:type="character" w:customStyle="1" w:styleId="a4">
    <w:name w:val="ヘッダー (文字)"/>
    <w:basedOn w:val="a0"/>
    <w:link w:val="a3"/>
    <w:uiPriority w:val="99"/>
    <w:rsid w:val="00C3249D"/>
  </w:style>
  <w:style w:type="paragraph" w:styleId="a5">
    <w:name w:val="footer"/>
    <w:basedOn w:val="a"/>
    <w:link w:val="a6"/>
    <w:uiPriority w:val="99"/>
    <w:unhideWhenUsed/>
    <w:rsid w:val="00C3249D"/>
    <w:pPr>
      <w:tabs>
        <w:tab w:val="center" w:pos="4252"/>
        <w:tab w:val="right" w:pos="8504"/>
      </w:tabs>
      <w:snapToGrid w:val="0"/>
    </w:pPr>
  </w:style>
  <w:style w:type="character" w:customStyle="1" w:styleId="a6">
    <w:name w:val="フッター (文字)"/>
    <w:basedOn w:val="a0"/>
    <w:link w:val="a5"/>
    <w:uiPriority w:val="99"/>
    <w:rsid w:val="00C3249D"/>
  </w:style>
  <w:style w:type="table" w:styleId="a7">
    <w:name w:val="Table Grid"/>
    <w:basedOn w:val="a1"/>
    <w:uiPriority w:val="59"/>
    <w:rsid w:val="00EA6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37A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7A26"/>
    <w:rPr>
      <w:rFonts w:asciiTheme="majorHAnsi" w:eastAsiaTheme="majorEastAsia" w:hAnsiTheme="majorHAnsi" w:cstheme="majorBidi"/>
      <w:sz w:val="18"/>
      <w:szCs w:val="18"/>
    </w:rPr>
  </w:style>
  <w:style w:type="character" w:styleId="aa">
    <w:name w:val="Hyperlink"/>
    <w:basedOn w:val="a0"/>
    <w:uiPriority w:val="99"/>
    <w:unhideWhenUsed/>
    <w:rsid w:val="00B76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kusamadai.com/"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k-kensa033</dc:creator>
  <cp:lastModifiedBy>草間台エコミュージアム推進協議会</cp:lastModifiedBy>
  <cp:revision>2</cp:revision>
  <cp:lastPrinted>2016-09-26T23:27:00Z</cp:lastPrinted>
  <dcterms:created xsi:type="dcterms:W3CDTF">2016-10-06T10:02:00Z</dcterms:created>
  <dcterms:modified xsi:type="dcterms:W3CDTF">2016-10-06T10:02:00Z</dcterms:modified>
</cp:coreProperties>
</file>